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A1" w:rsidRDefault="00A809A1" w:rsidP="00A80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МОДЕЛЬ ИНКЛЮЗИВНОГО ОБРАЗОВАНИЯ</w:t>
      </w:r>
    </w:p>
    <w:p w:rsidR="00A809A1" w:rsidRDefault="00A809A1" w:rsidP="00A809A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МБОУДО «Ермаковская СЮТ»</w:t>
      </w:r>
    </w:p>
    <w:p w:rsidR="00A809A1" w:rsidRDefault="00A809A1" w:rsidP="00A809A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809A1" w:rsidRPr="002D1559" w:rsidRDefault="00A809A1" w:rsidP="00A809A1">
      <w:pPr>
        <w:pStyle w:val="Default"/>
        <w:jc w:val="both"/>
        <w:rPr>
          <w:szCs w:val="28"/>
        </w:rPr>
      </w:pPr>
      <w:r>
        <w:tab/>
        <w:t xml:space="preserve"> М</w:t>
      </w:r>
      <w:r w:rsidRPr="002D1559">
        <w:rPr>
          <w:szCs w:val="28"/>
        </w:rPr>
        <w:t xml:space="preserve">одель инклюзивного образования (далее Модель) представляет собой совокупность принципов, норм, функциональных структур, последовательных этапов деятельности, организационных условий и механизмов, обеспечивающих создание инклюзивной образовательной среды, реализацию целей и задач инклюзивного образования в условиях </w:t>
      </w:r>
      <w:r>
        <w:rPr>
          <w:szCs w:val="28"/>
        </w:rPr>
        <w:t>дополнительного образования</w:t>
      </w:r>
      <w:r w:rsidRPr="002D1559">
        <w:rPr>
          <w:szCs w:val="28"/>
        </w:rPr>
        <w:t xml:space="preserve">. </w:t>
      </w:r>
    </w:p>
    <w:p w:rsidR="00A809A1" w:rsidRPr="002D1559" w:rsidRDefault="00A809A1" w:rsidP="00A809A1">
      <w:pPr>
        <w:pStyle w:val="Default"/>
        <w:jc w:val="both"/>
        <w:rPr>
          <w:szCs w:val="28"/>
        </w:rPr>
      </w:pPr>
      <w:r>
        <w:rPr>
          <w:szCs w:val="28"/>
        </w:rPr>
        <w:tab/>
      </w:r>
      <w:r w:rsidRPr="002D1559">
        <w:rPr>
          <w:szCs w:val="28"/>
        </w:rPr>
        <w:t xml:space="preserve">В описании модели используются следующие понятия: </w:t>
      </w:r>
    </w:p>
    <w:p w:rsidR="00A809A1" w:rsidRPr="002D1559" w:rsidRDefault="00A809A1" w:rsidP="00A809A1">
      <w:pPr>
        <w:pStyle w:val="Default"/>
        <w:jc w:val="both"/>
        <w:rPr>
          <w:szCs w:val="28"/>
        </w:rPr>
      </w:pPr>
      <w:r>
        <w:rPr>
          <w:b/>
          <w:bCs/>
          <w:szCs w:val="28"/>
        </w:rPr>
        <w:tab/>
      </w:r>
      <w:r w:rsidRPr="002D1559">
        <w:rPr>
          <w:b/>
          <w:bCs/>
          <w:szCs w:val="28"/>
        </w:rPr>
        <w:t xml:space="preserve">Обучающийся с ограниченными возможностями здоровья (обучающийся с ОВЗ) </w:t>
      </w:r>
      <w:r w:rsidRPr="002D1559">
        <w:rPr>
          <w:szCs w:val="28"/>
        </w:rPr>
        <w:t xml:space="preserve"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(ст.2 Федерального закона РФ от 29.12.2012 №273-ФЗ «Об образовании в Российской Федерации»). </w:t>
      </w:r>
    </w:p>
    <w:p w:rsidR="00A809A1" w:rsidRDefault="00A809A1" w:rsidP="00A809A1">
      <w:pPr>
        <w:pStyle w:val="Default"/>
        <w:jc w:val="both"/>
        <w:rPr>
          <w:szCs w:val="28"/>
        </w:rPr>
      </w:pPr>
      <w:r>
        <w:rPr>
          <w:b/>
          <w:bCs/>
          <w:szCs w:val="28"/>
        </w:rPr>
        <w:tab/>
      </w:r>
      <w:r w:rsidRPr="002D1559">
        <w:rPr>
          <w:b/>
          <w:bCs/>
          <w:szCs w:val="28"/>
        </w:rPr>
        <w:t xml:space="preserve">Инклюзивное образование </w:t>
      </w:r>
      <w:r w:rsidRPr="002D1559">
        <w:rPr>
          <w:szCs w:val="28"/>
        </w:rPr>
        <w:t xml:space="preserve">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(ст.2 Федерального закона РФ </w:t>
      </w:r>
      <w:r w:rsidRPr="002D1559">
        <w:rPr>
          <w:sz w:val="22"/>
        </w:rPr>
        <w:t xml:space="preserve"> </w:t>
      </w:r>
      <w:r w:rsidRPr="002D1559">
        <w:rPr>
          <w:szCs w:val="28"/>
        </w:rPr>
        <w:t>от 29.12.2012 №273-ФЗ «Об образовании в Российской Федерации»).</w:t>
      </w:r>
    </w:p>
    <w:p w:rsidR="00A809A1" w:rsidRPr="002D1559" w:rsidRDefault="00A809A1" w:rsidP="00A809A1">
      <w:pPr>
        <w:pStyle w:val="Default"/>
        <w:jc w:val="both"/>
        <w:rPr>
          <w:szCs w:val="28"/>
        </w:rPr>
      </w:pPr>
      <w:r>
        <w:rPr>
          <w:szCs w:val="28"/>
        </w:rPr>
        <w:tab/>
      </w:r>
      <w:r w:rsidRPr="002D1559">
        <w:rPr>
          <w:sz w:val="22"/>
        </w:rPr>
        <w:t xml:space="preserve"> </w:t>
      </w:r>
      <w:r w:rsidRPr="002D1559">
        <w:rPr>
          <w:b/>
          <w:bCs/>
          <w:szCs w:val="28"/>
        </w:rPr>
        <w:t xml:space="preserve">Задачи инклюзивного образования: </w:t>
      </w:r>
    </w:p>
    <w:p w:rsidR="00A809A1" w:rsidRPr="002D1559" w:rsidRDefault="00A809A1" w:rsidP="00A809A1">
      <w:pPr>
        <w:pStyle w:val="Default"/>
        <w:numPr>
          <w:ilvl w:val="0"/>
          <w:numId w:val="1"/>
        </w:numPr>
        <w:spacing w:after="55"/>
        <w:jc w:val="both"/>
        <w:rPr>
          <w:szCs w:val="28"/>
        </w:rPr>
      </w:pPr>
      <w:r w:rsidRPr="002D1559">
        <w:rPr>
          <w:szCs w:val="28"/>
        </w:rPr>
        <w:t xml:space="preserve">создание инклюзивной образовательной среды, способствующей гармоничному развитию детей, имеющих разные стартовые возможности; </w:t>
      </w:r>
    </w:p>
    <w:p w:rsidR="00A809A1" w:rsidRPr="002D1559" w:rsidRDefault="00A809A1" w:rsidP="00A809A1">
      <w:pPr>
        <w:pStyle w:val="Default"/>
        <w:numPr>
          <w:ilvl w:val="0"/>
          <w:numId w:val="1"/>
        </w:numPr>
        <w:spacing w:after="55"/>
        <w:jc w:val="both"/>
        <w:rPr>
          <w:szCs w:val="28"/>
        </w:rPr>
      </w:pPr>
      <w:r w:rsidRPr="002D1559">
        <w:rPr>
          <w:szCs w:val="28"/>
        </w:rPr>
        <w:t xml:space="preserve">формирование толерантного сообщества детей, родителей, персонала и социального окружения; </w:t>
      </w:r>
    </w:p>
    <w:p w:rsidR="00A809A1" w:rsidRDefault="00A809A1" w:rsidP="00A809A1">
      <w:pPr>
        <w:pStyle w:val="Default"/>
        <w:numPr>
          <w:ilvl w:val="0"/>
          <w:numId w:val="1"/>
        </w:numPr>
        <w:spacing w:after="55"/>
        <w:jc w:val="both"/>
        <w:rPr>
          <w:szCs w:val="28"/>
        </w:rPr>
      </w:pPr>
      <w:r w:rsidRPr="002D1559">
        <w:rPr>
          <w:szCs w:val="28"/>
        </w:rPr>
        <w:t xml:space="preserve">создание условий для развития потенциальных возможностей детей с ОВЗ в совместной деятельности со здоровыми сверстниками; </w:t>
      </w:r>
    </w:p>
    <w:p w:rsidR="00A809A1" w:rsidRPr="007B044D" w:rsidRDefault="00A809A1" w:rsidP="00A809A1">
      <w:pPr>
        <w:pStyle w:val="Default"/>
        <w:numPr>
          <w:ilvl w:val="0"/>
          <w:numId w:val="1"/>
        </w:numPr>
        <w:spacing w:after="55"/>
        <w:jc w:val="both"/>
        <w:rPr>
          <w:szCs w:val="28"/>
        </w:rPr>
      </w:pPr>
      <w:r w:rsidRPr="007B044D">
        <w:rPr>
          <w:szCs w:val="28"/>
        </w:rPr>
        <w:t xml:space="preserve">оказание консультативной помощи семьям, воспитывающим детей с особыми образовательными потребностями, включение законных представителей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воспитания. </w:t>
      </w:r>
    </w:p>
    <w:p w:rsidR="00A809A1" w:rsidRDefault="00A809A1" w:rsidP="00A809A1">
      <w:pPr>
        <w:pStyle w:val="Default"/>
        <w:jc w:val="both"/>
        <w:rPr>
          <w:szCs w:val="28"/>
        </w:rPr>
      </w:pPr>
      <w:r>
        <w:rPr>
          <w:b/>
          <w:bCs/>
          <w:szCs w:val="28"/>
        </w:rPr>
        <w:tab/>
      </w:r>
      <w:r w:rsidRPr="002D1559">
        <w:rPr>
          <w:b/>
          <w:bCs/>
          <w:szCs w:val="28"/>
        </w:rPr>
        <w:t xml:space="preserve">Образовательная среда </w:t>
      </w:r>
      <w:r w:rsidRPr="002D1559">
        <w:rPr>
          <w:szCs w:val="28"/>
        </w:rPr>
        <w:t>- подсистема исторически сложившейся социокультурной среды и одновременно как специально организованные педагогические условия, в которых осуществляется развитие личности ребенка.</w:t>
      </w:r>
    </w:p>
    <w:p w:rsidR="00A809A1" w:rsidRPr="002D1559" w:rsidRDefault="00A809A1" w:rsidP="00A809A1">
      <w:pPr>
        <w:pStyle w:val="Default"/>
        <w:jc w:val="both"/>
        <w:rPr>
          <w:szCs w:val="28"/>
        </w:rPr>
      </w:pPr>
      <w:r>
        <w:rPr>
          <w:szCs w:val="28"/>
        </w:rPr>
        <w:tab/>
      </w:r>
      <w:r w:rsidRPr="002D1559">
        <w:rPr>
          <w:b/>
          <w:bCs/>
          <w:szCs w:val="28"/>
        </w:rPr>
        <w:t xml:space="preserve">Инклюзивная образовательная среда </w:t>
      </w:r>
      <w:r w:rsidRPr="002D1559">
        <w:rPr>
          <w:szCs w:val="28"/>
        </w:rPr>
        <w:t xml:space="preserve">- вид образовательной среды, как совокупности педагогических и организационно-управленческих условий, направленных </w:t>
      </w:r>
      <w:proofErr w:type="gramStart"/>
      <w:r w:rsidRPr="002D1559">
        <w:rPr>
          <w:szCs w:val="28"/>
        </w:rPr>
        <w:t>на</w:t>
      </w:r>
      <w:proofErr w:type="gramEnd"/>
      <w:r w:rsidRPr="002D1559">
        <w:rPr>
          <w:szCs w:val="28"/>
        </w:rPr>
        <w:t xml:space="preserve">: </w:t>
      </w:r>
    </w:p>
    <w:p w:rsidR="00A809A1" w:rsidRPr="002D1559" w:rsidRDefault="00A809A1" w:rsidP="00A809A1">
      <w:pPr>
        <w:pStyle w:val="Default"/>
        <w:spacing w:after="38"/>
        <w:jc w:val="both"/>
        <w:rPr>
          <w:szCs w:val="28"/>
        </w:rPr>
      </w:pPr>
      <w:r w:rsidRPr="002D1559">
        <w:rPr>
          <w:szCs w:val="28"/>
        </w:rPr>
        <w:t xml:space="preserve">- включение детей с ОВЗ в образовательное пространство; обеспечение вариативности предоставления образования детям с ОВЗ; </w:t>
      </w:r>
    </w:p>
    <w:p w:rsidR="00A809A1" w:rsidRPr="002D1559" w:rsidRDefault="00A809A1" w:rsidP="00A809A1">
      <w:pPr>
        <w:pStyle w:val="Default"/>
        <w:spacing w:after="38"/>
        <w:jc w:val="both"/>
        <w:rPr>
          <w:szCs w:val="28"/>
        </w:rPr>
      </w:pPr>
      <w:r w:rsidRPr="002D1559">
        <w:rPr>
          <w:szCs w:val="28"/>
        </w:rPr>
        <w:t xml:space="preserve">- создание условий для социализации и трудовой занятости детей с ОВЗ; </w:t>
      </w:r>
    </w:p>
    <w:p w:rsidR="00A809A1" w:rsidRPr="002D1559" w:rsidRDefault="00A809A1" w:rsidP="00A809A1">
      <w:pPr>
        <w:pStyle w:val="Default"/>
        <w:spacing w:after="38"/>
        <w:jc w:val="both"/>
        <w:rPr>
          <w:szCs w:val="28"/>
        </w:rPr>
      </w:pPr>
      <w:r w:rsidRPr="002D1559">
        <w:rPr>
          <w:szCs w:val="28"/>
        </w:rPr>
        <w:t xml:space="preserve">- минимизацию рисков потери качества образования для нормально развивающихся сверстников; </w:t>
      </w:r>
    </w:p>
    <w:p w:rsidR="00A809A1" w:rsidRDefault="00A809A1" w:rsidP="00A809A1">
      <w:pPr>
        <w:pStyle w:val="Default"/>
        <w:jc w:val="both"/>
        <w:rPr>
          <w:szCs w:val="28"/>
        </w:rPr>
      </w:pPr>
      <w:r w:rsidRPr="002D1559">
        <w:rPr>
          <w:szCs w:val="28"/>
        </w:rPr>
        <w:t xml:space="preserve">- формирование и развитие личности каждого из </w:t>
      </w:r>
      <w:proofErr w:type="gramStart"/>
      <w:r w:rsidRPr="002D1559">
        <w:rPr>
          <w:szCs w:val="28"/>
        </w:rPr>
        <w:t>обучающихся</w:t>
      </w:r>
      <w:proofErr w:type="gramEnd"/>
      <w:r w:rsidRPr="002D1559">
        <w:rPr>
          <w:szCs w:val="28"/>
        </w:rPr>
        <w:t xml:space="preserve">. </w:t>
      </w:r>
    </w:p>
    <w:p w:rsidR="00235507" w:rsidRDefault="00235507" w:rsidP="00A809A1">
      <w:pPr>
        <w:pStyle w:val="Default"/>
        <w:jc w:val="both"/>
        <w:rPr>
          <w:szCs w:val="28"/>
        </w:rPr>
      </w:pPr>
    </w:p>
    <w:p w:rsidR="00235507" w:rsidRDefault="00235507" w:rsidP="00A809A1">
      <w:pPr>
        <w:pStyle w:val="Default"/>
        <w:jc w:val="both"/>
        <w:rPr>
          <w:szCs w:val="28"/>
          <w:lang w:bidi="ru-RU"/>
        </w:rPr>
      </w:pPr>
      <w:r>
        <w:rPr>
          <w:szCs w:val="28"/>
          <w:lang w:bidi="ru-RU"/>
        </w:rPr>
        <w:tab/>
      </w:r>
      <w:r w:rsidRPr="00235507">
        <w:rPr>
          <w:szCs w:val="28"/>
          <w:lang w:bidi="ru-RU"/>
        </w:rPr>
        <w:t xml:space="preserve">Нормативным основанием разработки модели инклюзивного образования </w:t>
      </w:r>
      <w:r w:rsidR="00590A35">
        <w:rPr>
          <w:szCs w:val="28"/>
          <w:lang w:bidi="ru-RU"/>
        </w:rPr>
        <w:t>МБОУДО «Ермаковская СЮТ»</w:t>
      </w:r>
      <w:r w:rsidRPr="00235507">
        <w:rPr>
          <w:szCs w:val="28"/>
          <w:lang w:bidi="ru-RU"/>
        </w:rPr>
        <w:t xml:space="preserve"> (далее Модель) являются национальный проект «Образование», Концепция развития инклюзивного образования в Красноярском крае на 2017-2025 годы, нормативные правовые акты, регламентирующие реализацию инклюзивного образования в Российской Федерации и Красноярском крае</w:t>
      </w:r>
      <w:r w:rsidR="00590A35">
        <w:rPr>
          <w:szCs w:val="28"/>
          <w:lang w:bidi="ru-RU"/>
        </w:rPr>
        <w:t>:</w:t>
      </w:r>
    </w:p>
    <w:p w:rsidR="00590A35" w:rsidRPr="00590A35" w:rsidRDefault="00590A35" w:rsidP="00590A35">
      <w:pPr>
        <w:pStyle w:val="Default"/>
        <w:jc w:val="both"/>
        <w:rPr>
          <w:szCs w:val="28"/>
          <w:lang w:bidi="ru-RU"/>
        </w:rPr>
      </w:pPr>
      <w:r w:rsidRPr="00590A35">
        <w:rPr>
          <w:szCs w:val="28"/>
          <w:lang w:bidi="ru-RU"/>
        </w:rPr>
        <w:t>- Федеральный закон «Об образовании в Российской Федерации» от 29.12.2012 № 273-ФЗ;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8"/>
          <w:lang w:bidi="ru-RU"/>
        </w:rPr>
        <w:t xml:space="preserve">- </w:t>
      </w:r>
      <w:r w:rsidRPr="00590A35">
        <w:rPr>
          <w:rFonts w:ascii="Times New Roman" w:hAnsi="Times New Roman" w:cs="Times New Roman"/>
          <w:sz w:val="24"/>
          <w:szCs w:val="28"/>
          <w:lang w:bidi="ru-RU"/>
        </w:rPr>
        <w:t>Декларация прав ребенка (Принята 20.11.1959 Резолюцией 1386 (XIV) на 841-ом пленарном заседании Генеральной Ассамбл</w:t>
      </w:r>
      <w:proofErr w:type="gramStart"/>
      <w:r w:rsidRPr="00590A35">
        <w:rPr>
          <w:rFonts w:ascii="Times New Roman" w:hAnsi="Times New Roman" w:cs="Times New Roman"/>
          <w:sz w:val="24"/>
          <w:szCs w:val="28"/>
          <w:lang w:bidi="ru-RU"/>
        </w:rPr>
        <w:t>еи ОО</w:t>
      </w:r>
      <w:proofErr w:type="gramEnd"/>
      <w:r w:rsidRPr="00590A35">
        <w:rPr>
          <w:rFonts w:ascii="Times New Roman" w:hAnsi="Times New Roman" w:cs="Times New Roman"/>
          <w:sz w:val="24"/>
          <w:szCs w:val="28"/>
          <w:lang w:bidi="ru-RU"/>
        </w:rPr>
        <w:t>Н)</w:t>
      </w:r>
      <w:r>
        <w:rPr>
          <w:rFonts w:ascii="Times New Roman" w:hAnsi="Times New Roman" w:cs="Times New Roman"/>
          <w:sz w:val="24"/>
          <w:szCs w:val="28"/>
          <w:lang w:bidi="ru-RU"/>
        </w:rPr>
        <w:t>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>
        <w:rPr>
          <w:rFonts w:ascii="Times New Roman" w:hAnsi="Times New Roman" w:cs="Times New Roman"/>
          <w:sz w:val="24"/>
          <w:szCs w:val="28"/>
          <w:lang w:bidi="ru-RU"/>
        </w:rPr>
        <w:t xml:space="preserve">- </w:t>
      </w:r>
      <w:r w:rsidRPr="00590A35">
        <w:rPr>
          <w:rFonts w:ascii="Times New Roman" w:hAnsi="Times New Roman" w:cs="Times New Roman"/>
          <w:sz w:val="24"/>
          <w:szCs w:val="28"/>
          <w:lang w:bidi="ru-RU"/>
        </w:rPr>
        <w:t>Конвенция о борьбе с дискриминацией в области образования от 14 декабря 1960 года;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590A35">
        <w:rPr>
          <w:rFonts w:ascii="Times New Roman" w:hAnsi="Times New Roman" w:cs="Times New Roman"/>
          <w:sz w:val="24"/>
          <w:szCs w:val="28"/>
          <w:lang w:bidi="ru-RU"/>
        </w:rPr>
        <w:t>- Декларация о правах умственно отсталых лиц от 20 декабря 1971 года // Международные акты о правах человека;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590A35">
        <w:rPr>
          <w:rFonts w:ascii="Times New Roman" w:hAnsi="Times New Roman" w:cs="Times New Roman"/>
          <w:sz w:val="24"/>
          <w:szCs w:val="28"/>
          <w:lang w:bidi="ru-RU"/>
        </w:rPr>
        <w:lastRenderedPageBreak/>
        <w:t>- Федеральный закон «Об основных гарантиях прав ребенка в Российской Федерации» от 24.07.1998 № 124-ФЗ;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590A35">
        <w:rPr>
          <w:rFonts w:ascii="Times New Roman" w:hAnsi="Times New Roman" w:cs="Times New Roman"/>
          <w:sz w:val="24"/>
          <w:szCs w:val="28"/>
          <w:lang w:bidi="ru-RU"/>
        </w:rPr>
        <w:t>- Письмо Минобразования РФ от 16.01.2002 № 03-51-5ин/23-03 «Об интегрированном воспитании и обучении детей с отклонениями в развитии в дошкольных образовательных учреждениях»;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proofErr w:type="gramStart"/>
      <w:r w:rsidRPr="00590A35">
        <w:rPr>
          <w:rFonts w:ascii="Times New Roman" w:hAnsi="Times New Roman" w:cs="Times New Roman"/>
          <w:sz w:val="24"/>
          <w:szCs w:val="28"/>
          <w:lang w:bidi="ru-RU"/>
        </w:rPr>
        <w:t>- Письмо Минобразования РФ от 03.04.2003 № № 27/2722-6 «Об организации работы с обучающимися, имеющими сложный дефект»;</w:t>
      </w:r>
      <w:proofErr w:type="gramEnd"/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590A35">
        <w:rPr>
          <w:rFonts w:ascii="Times New Roman" w:hAnsi="Times New Roman" w:cs="Times New Roman"/>
          <w:sz w:val="24"/>
          <w:szCs w:val="28"/>
          <w:lang w:bidi="ru-RU"/>
        </w:rPr>
        <w:t xml:space="preserve">- Письмо </w:t>
      </w:r>
      <w:proofErr w:type="spellStart"/>
      <w:r w:rsidRPr="00590A35">
        <w:rPr>
          <w:rFonts w:ascii="Times New Roman" w:hAnsi="Times New Roman" w:cs="Times New Roman"/>
          <w:sz w:val="24"/>
          <w:szCs w:val="28"/>
          <w:lang w:bidi="ru-RU"/>
        </w:rPr>
        <w:t>Минобрнауки</w:t>
      </w:r>
      <w:proofErr w:type="spellEnd"/>
      <w:r w:rsidRPr="00590A35">
        <w:rPr>
          <w:rFonts w:ascii="Times New Roman" w:hAnsi="Times New Roman" w:cs="Times New Roman"/>
          <w:sz w:val="24"/>
          <w:szCs w:val="28"/>
          <w:lang w:bidi="ru-RU"/>
        </w:rPr>
        <w:t xml:space="preserve"> РФ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590A35">
        <w:rPr>
          <w:rFonts w:ascii="Times New Roman" w:hAnsi="Times New Roman" w:cs="Times New Roman"/>
          <w:sz w:val="24"/>
          <w:szCs w:val="28"/>
          <w:lang w:bidi="ru-RU"/>
        </w:rPr>
        <w:t xml:space="preserve">- Письмо </w:t>
      </w:r>
      <w:proofErr w:type="spellStart"/>
      <w:r w:rsidRPr="00590A35">
        <w:rPr>
          <w:rFonts w:ascii="Times New Roman" w:hAnsi="Times New Roman" w:cs="Times New Roman"/>
          <w:sz w:val="24"/>
          <w:szCs w:val="28"/>
          <w:lang w:bidi="ru-RU"/>
        </w:rPr>
        <w:t>Минобрнауки</w:t>
      </w:r>
      <w:proofErr w:type="spellEnd"/>
      <w:r w:rsidRPr="00590A35">
        <w:rPr>
          <w:rFonts w:ascii="Times New Roman" w:hAnsi="Times New Roman" w:cs="Times New Roman"/>
          <w:sz w:val="24"/>
          <w:szCs w:val="28"/>
          <w:lang w:bidi="ru-RU"/>
        </w:rPr>
        <w:t xml:space="preserve"> России от 07.06.2013</w:t>
      </w:r>
      <w:r w:rsidRPr="00590A35">
        <w:rPr>
          <w:rFonts w:ascii="Times New Roman" w:hAnsi="Times New Roman" w:cs="Times New Roman"/>
          <w:sz w:val="24"/>
          <w:szCs w:val="28"/>
          <w:lang w:bidi="ru-RU"/>
        </w:rPr>
        <w:tab/>
        <w:t>№</w:t>
      </w:r>
      <w:r w:rsidRPr="00590A35">
        <w:rPr>
          <w:rFonts w:ascii="Times New Roman" w:hAnsi="Times New Roman" w:cs="Times New Roman"/>
          <w:sz w:val="24"/>
          <w:szCs w:val="28"/>
          <w:lang w:bidi="ru-RU"/>
        </w:rPr>
        <w:tab/>
        <w:t>ИР-535/07</w:t>
      </w:r>
      <w:r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r w:rsidRPr="00590A35">
        <w:rPr>
          <w:rFonts w:ascii="Times New Roman" w:hAnsi="Times New Roman" w:cs="Times New Roman"/>
          <w:sz w:val="24"/>
          <w:szCs w:val="28"/>
          <w:lang w:bidi="ru-RU"/>
        </w:rPr>
        <w:t>«О коррекционном и инклюзивном образовании детей»;</w:t>
      </w:r>
    </w:p>
    <w:p w:rsidR="00590A35" w:rsidRPr="00590A35" w:rsidRDefault="00590A35" w:rsidP="00590A35">
      <w:pPr>
        <w:pStyle w:val="a3"/>
        <w:jc w:val="both"/>
        <w:rPr>
          <w:rFonts w:ascii="Times New Roman" w:hAnsi="Times New Roman" w:cs="Times New Roman"/>
          <w:sz w:val="24"/>
          <w:szCs w:val="28"/>
          <w:lang w:bidi="ru-RU"/>
        </w:rPr>
      </w:pPr>
      <w:r w:rsidRPr="00590A35">
        <w:rPr>
          <w:rFonts w:ascii="Times New Roman" w:hAnsi="Times New Roman" w:cs="Times New Roman"/>
          <w:sz w:val="24"/>
          <w:szCs w:val="28"/>
          <w:lang w:bidi="ru-RU"/>
        </w:rPr>
        <w:t>- Методические рекомендации по организации услуг ранней помощи детям и их семьям в рамках формирования системы комплексной реабилитации и реабилитации инвалидов и детей-инвалидов, утвержденными Министерством труда и социальной защиты РФ от 25.12.2018 года.</w:t>
      </w:r>
    </w:p>
    <w:p w:rsidR="00A809A1" w:rsidRDefault="00590A35" w:rsidP="00A809A1">
      <w:pPr>
        <w:pStyle w:val="Default"/>
        <w:jc w:val="both"/>
        <w:rPr>
          <w:szCs w:val="28"/>
        </w:rPr>
      </w:pPr>
      <w:r>
        <w:rPr>
          <w:szCs w:val="28"/>
        </w:rPr>
        <w:tab/>
      </w:r>
      <w:r w:rsidR="00A809A1" w:rsidRPr="000A54AD">
        <w:rPr>
          <w:szCs w:val="28"/>
        </w:rPr>
        <w:t>Концепции развития инклюзивного образования в Красноярском крае на 2017-2025 годы в качестве наиболее эффективных дидактических подходов обоснованы:</w:t>
      </w:r>
    </w:p>
    <w:p w:rsidR="00A809A1" w:rsidRDefault="00A809A1" w:rsidP="00A809A1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0A54AD">
        <w:rPr>
          <w:szCs w:val="28"/>
        </w:rPr>
        <w:t>личностно ориентированный, системно-</w:t>
      </w:r>
      <w:proofErr w:type="spellStart"/>
      <w:r w:rsidRPr="000A54AD">
        <w:rPr>
          <w:szCs w:val="28"/>
        </w:rPr>
        <w:t>деятельностный</w:t>
      </w:r>
      <w:proofErr w:type="spellEnd"/>
      <w:r w:rsidRPr="000A54AD">
        <w:rPr>
          <w:szCs w:val="28"/>
        </w:rPr>
        <w:t xml:space="preserve">, </w:t>
      </w:r>
      <w:proofErr w:type="spellStart"/>
      <w:r w:rsidRPr="000A54AD">
        <w:rPr>
          <w:szCs w:val="28"/>
        </w:rPr>
        <w:t>компетентностный</w:t>
      </w:r>
      <w:proofErr w:type="spellEnd"/>
      <w:r w:rsidRPr="000A54AD">
        <w:rPr>
          <w:szCs w:val="28"/>
        </w:rPr>
        <w:t>;</w:t>
      </w:r>
      <w:r>
        <w:rPr>
          <w:szCs w:val="28"/>
        </w:rPr>
        <w:t xml:space="preserve"> </w:t>
      </w:r>
    </w:p>
    <w:p w:rsidR="00A809A1" w:rsidRDefault="00A809A1" w:rsidP="00A809A1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0A54AD">
        <w:rPr>
          <w:szCs w:val="28"/>
        </w:rPr>
        <w:t xml:space="preserve">наиболее адекватными формами и методами обучения признаются – интерактивные (учебные проекты, учебные дискуссии, обучающие игры, тренинги, обучение в группах, </w:t>
      </w:r>
      <w:proofErr w:type="spellStart"/>
      <w:r w:rsidRPr="000A54AD">
        <w:rPr>
          <w:szCs w:val="28"/>
        </w:rPr>
        <w:t>взаимообучение</w:t>
      </w:r>
      <w:proofErr w:type="spellEnd"/>
      <w:r w:rsidRPr="000A54AD">
        <w:rPr>
          <w:szCs w:val="28"/>
        </w:rPr>
        <w:t xml:space="preserve"> и другие);</w:t>
      </w:r>
      <w:r>
        <w:rPr>
          <w:szCs w:val="28"/>
        </w:rPr>
        <w:t xml:space="preserve"> </w:t>
      </w:r>
    </w:p>
    <w:p w:rsidR="00A809A1" w:rsidRPr="000A54AD" w:rsidRDefault="00A809A1" w:rsidP="00A809A1">
      <w:pPr>
        <w:pStyle w:val="Default"/>
        <w:numPr>
          <w:ilvl w:val="0"/>
          <w:numId w:val="2"/>
        </w:numPr>
        <w:jc w:val="both"/>
        <w:rPr>
          <w:szCs w:val="28"/>
        </w:rPr>
      </w:pPr>
      <w:r w:rsidRPr="000A54AD">
        <w:rPr>
          <w:szCs w:val="28"/>
        </w:rPr>
        <w:t xml:space="preserve">наиболее адекватной моделью образовательной среды – творчески </w:t>
      </w:r>
      <w:proofErr w:type="gramStart"/>
      <w:r w:rsidRPr="000A54AD">
        <w:rPr>
          <w:szCs w:val="28"/>
        </w:rPr>
        <w:t>развивающая</w:t>
      </w:r>
      <w:proofErr w:type="gramEnd"/>
      <w:r>
        <w:rPr>
          <w:szCs w:val="28"/>
        </w:rPr>
        <w:t>.</w:t>
      </w:r>
    </w:p>
    <w:p w:rsidR="00A809A1" w:rsidRDefault="00F50216" w:rsidP="00A809A1">
      <w:pPr>
        <w:pStyle w:val="Default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9504FD1" wp14:editId="7912F085">
            <wp:simplePos x="0" y="0"/>
            <wp:positionH relativeFrom="column">
              <wp:posOffset>-807085</wp:posOffset>
            </wp:positionH>
            <wp:positionV relativeFrom="paragraph">
              <wp:posOffset>36195</wp:posOffset>
            </wp:positionV>
            <wp:extent cx="7010400" cy="32766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A1">
        <w:rPr>
          <w:szCs w:val="28"/>
        </w:rPr>
        <w:tab/>
      </w: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590A35" w:rsidRDefault="00590A35" w:rsidP="00C553D5">
      <w:pPr>
        <w:pStyle w:val="Default"/>
        <w:jc w:val="both"/>
      </w:pPr>
    </w:p>
    <w:p w:rsidR="00C553D5" w:rsidRDefault="00590A35" w:rsidP="00C553D5">
      <w:pPr>
        <w:pStyle w:val="Default"/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916D603" wp14:editId="0C1D1E30">
            <wp:simplePos x="0" y="0"/>
            <wp:positionH relativeFrom="column">
              <wp:posOffset>-793115</wp:posOffset>
            </wp:positionH>
            <wp:positionV relativeFrom="paragraph">
              <wp:posOffset>4669155</wp:posOffset>
            </wp:positionV>
            <wp:extent cx="6925945" cy="4918710"/>
            <wp:effectExtent l="76200" t="76200" r="141605" b="129540"/>
            <wp:wrapTight wrapText="bothSides">
              <wp:wrapPolygon edited="0">
                <wp:start x="-238" y="-335"/>
                <wp:lineTo x="-178" y="22085"/>
                <wp:lineTo x="21982" y="22085"/>
                <wp:lineTo x="21982" y="-335"/>
                <wp:lineTo x="-238" y="-33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945" cy="4918710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8867FD3" wp14:editId="5AE2C7C6">
            <wp:simplePos x="0" y="0"/>
            <wp:positionH relativeFrom="column">
              <wp:posOffset>-451485</wp:posOffset>
            </wp:positionH>
            <wp:positionV relativeFrom="paragraph">
              <wp:posOffset>-150495</wp:posOffset>
            </wp:positionV>
            <wp:extent cx="6414770" cy="4504055"/>
            <wp:effectExtent l="76200" t="76200" r="138430" b="125095"/>
            <wp:wrapTight wrapText="bothSides">
              <wp:wrapPolygon edited="0">
                <wp:start x="-128" y="-365"/>
                <wp:lineTo x="-257" y="-274"/>
                <wp:lineTo x="-257" y="21652"/>
                <wp:lineTo x="-128" y="22109"/>
                <wp:lineTo x="21874" y="22109"/>
                <wp:lineTo x="22002" y="21652"/>
                <wp:lineTo x="22002" y="1188"/>
                <wp:lineTo x="21874" y="-183"/>
                <wp:lineTo x="21874" y="-365"/>
                <wp:lineTo x="-128" y="-365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70" cy="4504055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3D5" w:rsidRDefault="00590A35" w:rsidP="00C553D5">
      <w:pPr>
        <w:pStyle w:val="Default"/>
        <w:jc w:val="both"/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21D3460" wp14:editId="256F1A6C">
            <wp:simplePos x="0" y="0"/>
            <wp:positionH relativeFrom="column">
              <wp:posOffset>-949325</wp:posOffset>
            </wp:positionH>
            <wp:positionV relativeFrom="paragraph">
              <wp:posOffset>-98425</wp:posOffset>
            </wp:positionV>
            <wp:extent cx="7310755" cy="3173095"/>
            <wp:effectExtent l="0" t="0" r="4445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75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A809A1" w:rsidRDefault="00A809A1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p w:rsidR="00C553D5" w:rsidRDefault="00C553D5" w:rsidP="00C553D5">
      <w:pPr>
        <w:pStyle w:val="Default"/>
        <w:jc w:val="both"/>
      </w:pPr>
    </w:p>
    <w:sectPr w:rsidR="00C553D5" w:rsidSect="00590A3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751"/>
    <w:multiLevelType w:val="hybridMultilevel"/>
    <w:tmpl w:val="1D34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B029E"/>
    <w:multiLevelType w:val="hybridMultilevel"/>
    <w:tmpl w:val="B8CC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3A"/>
    <w:rsid w:val="000274A0"/>
    <w:rsid w:val="00106327"/>
    <w:rsid w:val="00235507"/>
    <w:rsid w:val="00590A35"/>
    <w:rsid w:val="0061293A"/>
    <w:rsid w:val="00A809A1"/>
    <w:rsid w:val="00C553D5"/>
    <w:rsid w:val="00F50216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9A1"/>
    <w:pPr>
      <w:spacing w:after="0" w:line="240" w:lineRule="auto"/>
    </w:pPr>
  </w:style>
  <w:style w:type="paragraph" w:customStyle="1" w:styleId="Default">
    <w:name w:val="Default"/>
    <w:rsid w:val="00A8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90A3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9A1"/>
    <w:pPr>
      <w:spacing w:after="0" w:line="240" w:lineRule="auto"/>
    </w:pPr>
  </w:style>
  <w:style w:type="paragraph" w:customStyle="1" w:styleId="Default">
    <w:name w:val="Default"/>
    <w:rsid w:val="00A809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A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90A3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2019-12-18T08:10:00Z</dcterms:created>
  <dcterms:modified xsi:type="dcterms:W3CDTF">2019-12-19T02:02:00Z</dcterms:modified>
</cp:coreProperties>
</file>